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046" w:rsidRPr="00096046" w:rsidRDefault="00096046" w:rsidP="00096046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9604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301A8" w:rsidRPr="00096046" w:rsidRDefault="00D03DC4" w:rsidP="00A95E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046">
        <w:rPr>
          <w:rFonts w:ascii="Times New Roman" w:hAnsi="Times New Roman" w:cs="Times New Roman"/>
          <w:b/>
          <w:sz w:val="28"/>
          <w:szCs w:val="28"/>
        </w:rPr>
        <w:t>Перечень изменений в п</w:t>
      </w:r>
      <w:r w:rsidR="00A95E43" w:rsidRPr="00096046">
        <w:rPr>
          <w:rFonts w:ascii="Times New Roman" w:hAnsi="Times New Roman" w:cs="Times New Roman"/>
          <w:b/>
          <w:sz w:val="28"/>
          <w:szCs w:val="28"/>
        </w:rPr>
        <w:t xml:space="preserve">одзаконные акты </w:t>
      </w:r>
      <w:r w:rsidRPr="00096046">
        <w:rPr>
          <w:rFonts w:ascii="Times New Roman" w:hAnsi="Times New Roman" w:cs="Times New Roman"/>
          <w:b/>
          <w:sz w:val="28"/>
          <w:szCs w:val="28"/>
        </w:rPr>
        <w:t>после принятия изменений в 171ФЗ</w:t>
      </w:r>
    </w:p>
    <w:p w:rsidR="00A95E43" w:rsidRPr="00096046" w:rsidRDefault="00A95E43">
      <w:pPr>
        <w:rPr>
          <w:rFonts w:ascii="Times New Roman" w:hAnsi="Times New Roman" w:cs="Times New Roman"/>
          <w:sz w:val="28"/>
          <w:szCs w:val="28"/>
        </w:rPr>
      </w:pPr>
    </w:p>
    <w:p w:rsidR="00A95E43" w:rsidRPr="00096046" w:rsidRDefault="00A95E43" w:rsidP="00A95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 xml:space="preserve">1.Изменения, внесенные в Статью 2. «Основные понятия, используемые в настоящем Федеральном законе» требуется перенести и уточнить в национальные и </w:t>
      </w:r>
      <w:proofErr w:type="gramStart"/>
      <w:r w:rsidRPr="00096046">
        <w:rPr>
          <w:rFonts w:ascii="Times New Roman" w:hAnsi="Times New Roman" w:cs="Times New Roman"/>
          <w:sz w:val="28"/>
          <w:szCs w:val="28"/>
        </w:rPr>
        <w:t>меж</w:t>
      </w:r>
      <w:proofErr w:type="gramEnd"/>
      <w:r w:rsidRPr="00096046">
        <w:rPr>
          <w:rFonts w:ascii="Times New Roman" w:hAnsi="Times New Roman" w:cs="Times New Roman"/>
          <w:sz w:val="28"/>
          <w:szCs w:val="28"/>
        </w:rPr>
        <w:t xml:space="preserve"> национальные стандарты.</w:t>
      </w:r>
    </w:p>
    <w:p w:rsidR="00A95E43" w:rsidRPr="00096046" w:rsidRDefault="00250F01" w:rsidP="00A95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2.</w:t>
      </w:r>
      <w:r w:rsidR="00A95E43" w:rsidRPr="00096046">
        <w:rPr>
          <w:rFonts w:ascii="Times New Roman" w:hAnsi="Times New Roman" w:cs="Times New Roman"/>
          <w:sz w:val="28"/>
          <w:szCs w:val="28"/>
        </w:rPr>
        <w:t>В соответствии с изменениями необходима корректировка справочников кодов ЕГАИС.</w:t>
      </w:r>
    </w:p>
    <w:p w:rsidR="00A95E43" w:rsidRPr="00096046" w:rsidRDefault="00250F01" w:rsidP="00A95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3.</w:t>
      </w:r>
      <w:r w:rsidR="00A95E43" w:rsidRPr="00096046">
        <w:rPr>
          <w:rFonts w:ascii="Times New Roman" w:hAnsi="Times New Roman" w:cs="Times New Roman"/>
          <w:sz w:val="28"/>
          <w:szCs w:val="28"/>
        </w:rPr>
        <w:t>Термины, внесенные в Стать 2 необходимо перенести в проект Технического регламента Таможенного Союза «О безопасности алкогольной продукции».</w:t>
      </w:r>
    </w:p>
    <w:p w:rsidR="00A95E43" w:rsidRPr="00096046" w:rsidRDefault="00250F01" w:rsidP="00A95E4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4.</w:t>
      </w:r>
      <w:r w:rsidR="00A95E43" w:rsidRPr="00096046">
        <w:rPr>
          <w:rFonts w:ascii="Times New Roman" w:hAnsi="Times New Roman" w:cs="Times New Roman"/>
          <w:sz w:val="28"/>
          <w:szCs w:val="28"/>
        </w:rPr>
        <w:t>В связи с появлением в законе терминов «коньяк» и «полный цикл производства дистиллятов» необходимо</w:t>
      </w:r>
      <w:r w:rsidRPr="00096046">
        <w:rPr>
          <w:rFonts w:ascii="Times New Roman" w:hAnsi="Times New Roman" w:cs="Times New Roman"/>
          <w:sz w:val="28"/>
          <w:szCs w:val="28"/>
        </w:rPr>
        <w:t>:</w:t>
      </w:r>
      <w:r w:rsidR="00A95E43" w:rsidRPr="00096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5E43" w:rsidRPr="00096046" w:rsidRDefault="00A95E43" w:rsidP="00A95E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Особое разъяснение для Таможни о ввозе коньячных дистиллятов полного цикла только из провинции Коньяк Франции с подтверждением от организации, вырастившей виноград и проведшей дистилляцию вина на месте.</w:t>
      </w:r>
    </w:p>
    <w:p w:rsidR="00A95E43" w:rsidRPr="00096046" w:rsidRDefault="00A95E43" w:rsidP="00A95E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Кроме того разделение в учете ЕГАИС дистиллятов «выдерживаемых на клепке» и «в дубовых бочках или дубовых бутах»</w:t>
      </w:r>
    </w:p>
    <w:p w:rsidR="00590207" w:rsidRPr="00096046" w:rsidRDefault="00250F01" w:rsidP="00A95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 xml:space="preserve">5.Для производства «винодельческой продукции с защищенным географическим указанием» и «винодельческой продукции с защищенным наименованием места происхождения» </w:t>
      </w:r>
      <w:r w:rsidR="00572DAD" w:rsidRPr="00096046">
        <w:rPr>
          <w:rFonts w:ascii="Times New Roman" w:hAnsi="Times New Roman" w:cs="Times New Roman"/>
          <w:sz w:val="28"/>
          <w:szCs w:val="28"/>
        </w:rPr>
        <w:t xml:space="preserve">и </w:t>
      </w:r>
      <w:r w:rsidR="002424B2" w:rsidRPr="000960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2DAD" w:rsidRPr="00096046">
        <w:rPr>
          <w:rFonts w:ascii="Times New Roman" w:hAnsi="Times New Roman" w:cs="Times New Roman"/>
          <w:sz w:val="28"/>
          <w:szCs w:val="28"/>
        </w:rPr>
        <w:t xml:space="preserve">изменениями в Статье 5 </w:t>
      </w:r>
      <w:r w:rsidRPr="00096046">
        <w:rPr>
          <w:rFonts w:ascii="Times New Roman" w:hAnsi="Times New Roman" w:cs="Times New Roman"/>
          <w:sz w:val="28"/>
          <w:szCs w:val="28"/>
        </w:rPr>
        <w:t xml:space="preserve">требуется принятия </w:t>
      </w:r>
      <w:r w:rsidR="00590207" w:rsidRPr="00096046">
        <w:rPr>
          <w:rFonts w:ascii="Times New Roman" w:hAnsi="Times New Roman" w:cs="Times New Roman"/>
          <w:sz w:val="28"/>
          <w:szCs w:val="28"/>
        </w:rPr>
        <w:t>новых П</w:t>
      </w:r>
      <w:r w:rsidRPr="00096046">
        <w:rPr>
          <w:rFonts w:ascii="Times New Roman" w:hAnsi="Times New Roman" w:cs="Times New Roman"/>
          <w:sz w:val="28"/>
          <w:szCs w:val="28"/>
        </w:rPr>
        <w:t xml:space="preserve">остановления Правительства РФ </w:t>
      </w:r>
      <w:r w:rsidR="00590207" w:rsidRPr="00096046">
        <w:rPr>
          <w:rFonts w:ascii="Times New Roman" w:hAnsi="Times New Roman" w:cs="Times New Roman"/>
          <w:sz w:val="28"/>
          <w:szCs w:val="28"/>
        </w:rPr>
        <w:t>и внесение изменений в действующие для осуществления</w:t>
      </w:r>
      <w:proofErr w:type="gramStart"/>
      <w:r w:rsidR="00590207" w:rsidRPr="00096046">
        <w:rPr>
          <w:rFonts w:ascii="Times New Roman" w:hAnsi="Times New Roman" w:cs="Times New Roman"/>
          <w:sz w:val="28"/>
          <w:szCs w:val="28"/>
        </w:rPr>
        <w:t xml:space="preserve"> </w:t>
      </w:r>
      <w:r w:rsidR="00746E57" w:rsidRPr="0009604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72DAD" w:rsidRPr="00096046" w:rsidRDefault="00590207" w:rsidP="00A95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096046">
        <w:rPr>
          <w:rFonts w:ascii="Times New Roman" w:hAnsi="Times New Roman" w:cs="Times New Roman"/>
          <w:sz w:val="28"/>
          <w:szCs w:val="28"/>
        </w:rPr>
        <w:t>-установление порядка лицензирования производства и оборота этилового спирта, алкогольной и спиртосодержащей продукции, лицензирование производства, закупки, хранения, поставок и перевозок этилового спирта, алкогольной и спиртосодержащей продукции, а также розничной продажи вина, игристого вина (шампанского), осуществляемой сельскохозяйственными товаропроизводителями (организациями, индивидуальными предпринимателями, крестьянскими (фермерскими) хозяйствами), признаваемыми таковыми в соответствии с Федеральным законом от 29 декабря 2006 года № 264-ФЗ «О развитии сельского хозяйства» (далее</w:t>
      </w:r>
      <w:proofErr w:type="gramEnd"/>
      <w:r w:rsidRPr="00096046">
        <w:rPr>
          <w:rFonts w:ascii="Times New Roman" w:hAnsi="Times New Roman" w:cs="Times New Roman"/>
          <w:sz w:val="28"/>
          <w:szCs w:val="28"/>
        </w:rPr>
        <w:t xml:space="preserve"> также - сельскохозяйственные товаропроизводители)</w:t>
      </w:r>
    </w:p>
    <w:p w:rsidR="00A95E43" w:rsidRPr="00096046" w:rsidRDefault="00590207" w:rsidP="00A95E4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lastRenderedPageBreak/>
        <w:t>-учета винограда, использованного для производства винодельческой продукции;</w:t>
      </w:r>
    </w:p>
    <w:p w:rsidR="00590207" w:rsidRPr="00096046" w:rsidRDefault="00590207" w:rsidP="005902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-установление порядка ведения реестра виноградных насаждений;</w:t>
      </w:r>
    </w:p>
    <w:p w:rsidR="00746E57" w:rsidRPr="00096046" w:rsidRDefault="00746E57" w:rsidP="00746E5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6.В соответствии с изменениям</w:t>
      </w:r>
      <w:r w:rsidR="002424B2" w:rsidRPr="00096046">
        <w:rPr>
          <w:rFonts w:ascii="Times New Roman" w:hAnsi="Times New Roman" w:cs="Times New Roman"/>
          <w:sz w:val="28"/>
          <w:szCs w:val="28"/>
        </w:rPr>
        <w:t>и</w:t>
      </w:r>
      <w:r w:rsidRPr="00096046">
        <w:rPr>
          <w:rFonts w:ascii="Times New Roman" w:hAnsi="Times New Roman" w:cs="Times New Roman"/>
          <w:sz w:val="28"/>
          <w:szCs w:val="28"/>
        </w:rPr>
        <w:t xml:space="preserve"> в Статью 6 необходимо принятие региональных нормативных документов органами государственной власти субъектов Российской Федерации</w:t>
      </w:r>
    </w:p>
    <w:p w:rsidR="002424B2" w:rsidRPr="00096046" w:rsidRDefault="002424B2" w:rsidP="00746E5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-о розничной продаже вина, игристого вина (шампанского), осуществляемой сельскохозяйственными товаропроизводителями»;</w:t>
      </w:r>
    </w:p>
    <w:p w:rsidR="00746E57" w:rsidRPr="00096046" w:rsidRDefault="002424B2" w:rsidP="00746E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- об объеме собранного винограда для производства винодельческой продукции</w:t>
      </w:r>
    </w:p>
    <w:p w:rsidR="002424B2" w:rsidRPr="00096046" w:rsidRDefault="002424B2" w:rsidP="00746E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- о ведение реестра виноградных насаждений</w:t>
      </w:r>
    </w:p>
    <w:p w:rsidR="002424B2" w:rsidRPr="00096046" w:rsidRDefault="002424B2" w:rsidP="002424B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- об утверждении географических объектов, в границах которых осуществляется производство винодельческой продукции с защищенным географическим указанием, с защищенным наименованием места происхождения по предложению саморегулируемой организации;</w:t>
      </w:r>
    </w:p>
    <w:p w:rsidR="00374973" w:rsidRPr="00096046" w:rsidRDefault="00A82FAC" w:rsidP="0037497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 xml:space="preserve">6.Принятия новых Постановления Правительства РФ и внесение изменений в действующие для фиксации и </w:t>
      </w:r>
      <w:r w:rsidR="00374973" w:rsidRPr="00096046">
        <w:rPr>
          <w:rFonts w:ascii="Times New Roman" w:hAnsi="Times New Roman" w:cs="Times New Roman"/>
          <w:sz w:val="28"/>
          <w:szCs w:val="28"/>
        </w:rPr>
        <w:t>разъяснения</w:t>
      </w:r>
      <w:r w:rsidRPr="000960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6046">
        <w:rPr>
          <w:rFonts w:ascii="Times New Roman" w:hAnsi="Times New Roman" w:cs="Times New Roman"/>
          <w:sz w:val="28"/>
          <w:szCs w:val="28"/>
        </w:rPr>
        <w:t>изменений</w:t>
      </w:r>
      <w:proofErr w:type="gramEnd"/>
      <w:r w:rsidRPr="00096046">
        <w:rPr>
          <w:rFonts w:ascii="Times New Roman" w:hAnsi="Times New Roman" w:cs="Times New Roman"/>
          <w:sz w:val="28"/>
          <w:szCs w:val="28"/>
        </w:rPr>
        <w:t xml:space="preserve"> внесенных в Статью 8 по изменению </w:t>
      </w:r>
      <w:r w:rsidR="00374973" w:rsidRPr="00096046">
        <w:rPr>
          <w:rFonts w:ascii="Times New Roman" w:hAnsi="Times New Roman" w:cs="Times New Roman"/>
          <w:sz w:val="28"/>
          <w:szCs w:val="28"/>
        </w:rPr>
        <w:t>функционирования</w:t>
      </w:r>
      <w:r w:rsidRPr="00096046">
        <w:rPr>
          <w:rFonts w:ascii="Times New Roman" w:hAnsi="Times New Roman" w:cs="Times New Roman"/>
          <w:sz w:val="28"/>
          <w:szCs w:val="28"/>
        </w:rPr>
        <w:t xml:space="preserve"> ЕГАИС</w:t>
      </w:r>
      <w:r w:rsidR="00374973" w:rsidRPr="00096046">
        <w:rPr>
          <w:rFonts w:ascii="Times New Roman" w:hAnsi="Times New Roman" w:cs="Times New Roman"/>
          <w:sz w:val="28"/>
          <w:szCs w:val="28"/>
        </w:rPr>
        <w:t xml:space="preserve"> и </w:t>
      </w:r>
      <w:r w:rsidR="00B2375C" w:rsidRPr="00096046">
        <w:rPr>
          <w:rFonts w:ascii="Times New Roman" w:hAnsi="Times New Roman" w:cs="Times New Roman"/>
          <w:sz w:val="28"/>
          <w:szCs w:val="28"/>
        </w:rPr>
        <w:t>Статью</w:t>
      </w:r>
      <w:r w:rsidR="00374973" w:rsidRPr="00096046">
        <w:rPr>
          <w:rFonts w:ascii="Times New Roman" w:hAnsi="Times New Roman" w:cs="Times New Roman"/>
          <w:sz w:val="28"/>
          <w:szCs w:val="28"/>
        </w:rPr>
        <w:t xml:space="preserve"> 11 устанавливающую особые требования к производству и обороту алкогольной и спиртосодержащей продукции</w:t>
      </w:r>
      <w:r w:rsidR="00B2375C" w:rsidRPr="00096046">
        <w:rPr>
          <w:rFonts w:ascii="Times New Roman" w:hAnsi="Times New Roman" w:cs="Times New Roman"/>
          <w:sz w:val="28"/>
          <w:szCs w:val="28"/>
        </w:rPr>
        <w:t>, Статью 12. О налогообложение и маркировка алкогольной продукции</w:t>
      </w:r>
      <w:r w:rsidR="002B0450" w:rsidRPr="00096046">
        <w:rPr>
          <w:rFonts w:ascii="Times New Roman" w:hAnsi="Times New Roman" w:cs="Times New Roman"/>
          <w:sz w:val="28"/>
          <w:szCs w:val="28"/>
        </w:rPr>
        <w:t xml:space="preserve">, Статью </w:t>
      </w:r>
      <w:r w:rsidR="00D50951" w:rsidRPr="00096046">
        <w:rPr>
          <w:rFonts w:ascii="Times New Roman" w:hAnsi="Times New Roman" w:cs="Times New Roman"/>
          <w:sz w:val="28"/>
          <w:szCs w:val="28"/>
        </w:rPr>
        <w:t>14. Об учете и декларировании количества винограда, использованного для производства винодельческой продукции, Статью 16. Об изменении требований к розничной продаже</w:t>
      </w:r>
      <w:r w:rsidR="00324A5B" w:rsidRPr="00096046">
        <w:rPr>
          <w:rFonts w:ascii="Times New Roman" w:hAnsi="Times New Roman" w:cs="Times New Roman"/>
          <w:sz w:val="28"/>
          <w:szCs w:val="28"/>
        </w:rPr>
        <w:t xml:space="preserve"> осуществляемой крестьянскими (фермерскими) хозяйствами, индивидуальными предпринимателями, признаваемыми сельскохозяйственными товаропроизводителями, Статьи 18 и 19 в части изменений по лицензированию, </w:t>
      </w:r>
      <w:r w:rsidR="00B2375C" w:rsidRPr="00096046">
        <w:rPr>
          <w:rFonts w:ascii="Times New Roman" w:hAnsi="Times New Roman" w:cs="Times New Roman"/>
          <w:sz w:val="28"/>
          <w:szCs w:val="28"/>
        </w:rPr>
        <w:t>с последующей детализацией в подзаконных актах и приказах РАР.</w:t>
      </w:r>
    </w:p>
    <w:p w:rsidR="002424B2" w:rsidRPr="00096046" w:rsidRDefault="00D44E7A" w:rsidP="00746E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46">
        <w:rPr>
          <w:rFonts w:ascii="Times New Roman" w:hAnsi="Times New Roman" w:cs="Times New Roman"/>
          <w:sz w:val="28"/>
          <w:szCs w:val="28"/>
        </w:rPr>
        <w:t>7.Внесение изменений в Налоговый кодекс в части утверждения лицензионных сборов в размере не более 10 000 рубле за вводимые новые лицензии.</w:t>
      </w:r>
    </w:p>
    <w:p w:rsidR="00A95E43" w:rsidRPr="00096046" w:rsidRDefault="00A95E43">
      <w:pPr>
        <w:rPr>
          <w:rFonts w:ascii="Times New Roman" w:hAnsi="Times New Roman" w:cs="Times New Roman"/>
          <w:sz w:val="28"/>
          <w:szCs w:val="28"/>
        </w:rPr>
      </w:pPr>
    </w:p>
    <w:p w:rsidR="00746E57" w:rsidRPr="00096046" w:rsidRDefault="00746E57">
      <w:pPr>
        <w:rPr>
          <w:rFonts w:ascii="Times New Roman" w:hAnsi="Times New Roman" w:cs="Times New Roman"/>
          <w:sz w:val="28"/>
          <w:szCs w:val="28"/>
        </w:rPr>
      </w:pPr>
    </w:p>
    <w:p w:rsidR="00746E57" w:rsidRPr="00096046" w:rsidRDefault="00746E57">
      <w:pPr>
        <w:rPr>
          <w:rFonts w:ascii="Times New Roman" w:hAnsi="Times New Roman" w:cs="Times New Roman"/>
          <w:sz w:val="28"/>
          <w:szCs w:val="28"/>
        </w:rPr>
      </w:pPr>
    </w:p>
    <w:sectPr w:rsidR="00746E57" w:rsidRPr="00096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5E43"/>
    <w:rsid w:val="00096046"/>
    <w:rsid w:val="002424B2"/>
    <w:rsid w:val="00250F01"/>
    <w:rsid w:val="002B0450"/>
    <w:rsid w:val="00324A5B"/>
    <w:rsid w:val="00374973"/>
    <w:rsid w:val="00572DAD"/>
    <w:rsid w:val="00590207"/>
    <w:rsid w:val="007301A8"/>
    <w:rsid w:val="00746E57"/>
    <w:rsid w:val="00A82FAC"/>
    <w:rsid w:val="00A95E43"/>
    <w:rsid w:val="00B2375C"/>
    <w:rsid w:val="00D03DC4"/>
    <w:rsid w:val="00D44E7A"/>
    <w:rsid w:val="00D5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popovich</dc:creator>
  <cp:keywords/>
  <dc:description/>
  <cp:lastModifiedBy>Пользователь</cp:lastModifiedBy>
  <cp:revision>8</cp:revision>
  <dcterms:created xsi:type="dcterms:W3CDTF">2015-02-03T06:00:00Z</dcterms:created>
  <dcterms:modified xsi:type="dcterms:W3CDTF">2015-04-08T12:34:00Z</dcterms:modified>
</cp:coreProperties>
</file>